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1F" w:rsidRPr="00520876" w:rsidRDefault="00C9691F" w:rsidP="00520876">
      <w:pPr>
        <w:spacing w:after="0" w:line="360" w:lineRule="auto"/>
        <w:ind w:firstLine="709"/>
        <w:jc w:val="center"/>
        <w:rPr>
          <w:rFonts w:ascii="Times New Roman" w:eastAsia="Times New Roman" w:hAnsi="Times New Roman" w:cs="Times New Roman"/>
          <w:color w:val="000000" w:themeColor="text1"/>
          <w:sz w:val="28"/>
          <w:szCs w:val="28"/>
          <w:lang w:eastAsia="ru-RU"/>
        </w:rPr>
      </w:pPr>
      <w:bookmarkStart w:id="0" w:name="_GoBack"/>
      <w:bookmarkEnd w:id="0"/>
      <w:r w:rsidRPr="00520876">
        <w:rPr>
          <w:rFonts w:ascii="Times New Roman" w:eastAsia="Times New Roman" w:hAnsi="Times New Roman" w:cs="Times New Roman"/>
          <w:color w:val="000000" w:themeColor="text1"/>
          <w:sz w:val="28"/>
          <w:szCs w:val="28"/>
          <w:lang w:eastAsia="ru-RU"/>
        </w:rPr>
        <w:t>Приложение Б.</w:t>
      </w:r>
    </w:p>
    <w:p w:rsidR="00C9691F" w:rsidRPr="00520876" w:rsidRDefault="00C9691F" w:rsidP="0052087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520876">
        <w:rPr>
          <w:rFonts w:ascii="Times New Roman" w:eastAsia="Times New Roman" w:hAnsi="Times New Roman" w:cs="Times New Roman"/>
          <w:color w:val="000000" w:themeColor="text1"/>
          <w:sz w:val="28"/>
          <w:szCs w:val="28"/>
          <w:lang w:eastAsia="ru-RU"/>
        </w:rPr>
        <w:t>Законопроект.</w:t>
      </w:r>
    </w:p>
    <w:p w:rsidR="00C9691F" w:rsidRPr="00520876" w:rsidRDefault="00C9691F" w:rsidP="00520876">
      <w:pPr>
        <w:spacing w:after="0" w:line="360" w:lineRule="auto"/>
        <w:ind w:firstLine="709"/>
        <w:rPr>
          <w:rFonts w:ascii="Times New Roman" w:eastAsia="Times New Roman" w:hAnsi="Times New Roman" w:cs="Times New Roman"/>
          <w:color w:val="000000" w:themeColor="text1"/>
          <w:sz w:val="28"/>
          <w:szCs w:val="28"/>
          <w:lang w:eastAsia="ru-RU"/>
        </w:rPr>
      </w:pPr>
    </w:p>
    <w:p w:rsidR="00C9691F" w:rsidRPr="00520876" w:rsidRDefault="00C9691F" w:rsidP="00520876">
      <w:pPr>
        <w:pStyle w:val="ConsPlusTitle"/>
        <w:widowControl/>
        <w:spacing w:line="360" w:lineRule="auto"/>
        <w:ind w:firstLine="709"/>
        <w:jc w:val="center"/>
        <w:rPr>
          <w:color w:val="000000" w:themeColor="text1"/>
          <w:sz w:val="28"/>
          <w:szCs w:val="28"/>
        </w:rPr>
      </w:pPr>
      <w:r w:rsidRPr="00520876">
        <w:rPr>
          <w:color w:val="000000" w:themeColor="text1"/>
          <w:sz w:val="28"/>
          <w:szCs w:val="28"/>
        </w:rPr>
        <w:t>ЗАКОН</w:t>
      </w:r>
    </w:p>
    <w:p w:rsidR="00C9691F" w:rsidRPr="00520876" w:rsidRDefault="00C9691F" w:rsidP="00520876">
      <w:pPr>
        <w:pStyle w:val="ConsPlusTitle"/>
        <w:widowControl/>
        <w:spacing w:line="360" w:lineRule="auto"/>
        <w:ind w:firstLine="709"/>
        <w:jc w:val="center"/>
        <w:rPr>
          <w:color w:val="000000" w:themeColor="text1"/>
          <w:sz w:val="28"/>
          <w:szCs w:val="28"/>
        </w:rPr>
      </w:pPr>
      <w:r w:rsidRPr="00520876">
        <w:rPr>
          <w:color w:val="000000" w:themeColor="text1"/>
          <w:sz w:val="28"/>
          <w:szCs w:val="28"/>
        </w:rPr>
        <w:t>КАЛУЖСКОЙ ОБЛАСТИ</w:t>
      </w:r>
    </w:p>
    <w:p w:rsidR="00C9691F" w:rsidRPr="00520876" w:rsidRDefault="00C9691F" w:rsidP="00520876">
      <w:pPr>
        <w:pStyle w:val="ConsPlusTitle"/>
        <w:widowControl/>
        <w:spacing w:line="360" w:lineRule="auto"/>
        <w:ind w:firstLine="709"/>
        <w:jc w:val="center"/>
        <w:rPr>
          <w:color w:val="000000" w:themeColor="text1"/>
          <w:sz w:val="28"/>
          <w:szCs w:val="28"/>
        </w:rPr>
      </w:pPr>
    </w:p>
    <w:p w:rsidR="00C9691F" w:rsidRPr="00520876" w:rsidRDefault="00C9691F" w:rsidP="00520876">
      <w:pPr>
        <w:pStyle w:val="ConsPlusTitle"/>
        <w:widowControl/>
        <w:spacing w:line="360" w:lineRule="auto"/>
        <w:ind w:firstLine="709"/>
        <w:jc w:val="center"/>
        <w:rPr>
          <w:color w:val="000000" w:themeColor="text1"/>
          <w:sz w:val="28"/>
          <w:szCs w:val="28"/>
          <w:u w:val="single"/>
        </w:rPr>
      </w:pPr>
      <w:r w:rsidRPr="00520876">
        <w:rPr>
          <w:color w:val="000000" w:themeColor="text1"/>
          <w:sz w:val="28"/>
          <w:szCs w:val="28"/>
        </w:rPr>
        <w:t>О СОЦИАЛЬНОЙ АДАПТАЦИИ И РЕАБИЛИТАЦИИ ЛИЦ, ОСВОБОДИВШИХСЯ ИЗ МЕСТ ЛИШЕНИЯ СВОБОДЫ</w:t>
      </w: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proofErr w:type="gramStart"/>
      <w:r w:rsidRPr="00520876">
        <w:rPr>
          <w:rFonts w:ascii="Times New Roman" w:hAnsi="Times New Roman" w:cs="Times New Roman"/>
          <w:color w:val="000000" w:themeColor="text1"/>
          <w:sz w:val="28"/>
          <w:szCs w:val="28"/>
        </w:rPr>
        <w:t>Принят</w:t>
      </w:r>
      <w:proofErr w:type="gramEnd"/>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xml:space="preserve">Законодательным Собранием </w:t>
      </w: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Калужской области</w:t>
      </w: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«____»_________20__ года</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Настоящий Закон регулирует отдельные вопросы реализации на территории Калужской области социальной адаптации и реабилитации лиц, освободившихся из мест лишения свободы, в целях предупреждения рецидива преступлений, укрепления законности и правопорядка, оказания указанным лицам помощи в социальной адаптации и реабилитации.</w:t>
      </w:r>
    </w:p>
    <w:p w:rsidR="00C9691F" w:rsidRPr="00520876" w:rsidRDefault="00C9691F" w:rsidP="0052087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u w:val="single"/>
        </w:rPr>
      </w:pPr>
      <w:r w:rsidRPr="00520876">
        <w:rPr>
          <w:rFonts w:ascii="Times New Roman" w:hAnsi="Times New Roman" w:cs="Times New Roman"/>
          <w:color w:val="000000" w:themeColor="text1"/>
          <w:sz w:val="28"/>
          <w:szCs w:val="28"/>
        </w:rPr>
        <w:t>Положения настоящего Закона применяются по отношению к лицам, освободившимся из мест лишения свободы, постоянно или преимущественно проживающим на территории Калужской области (далее – лицам, освободившимся из мест лишения свободы).</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Title"/>
        <w:widowControl/>
        <w:spacing w:line="360" w:lineRule="auto"/>
        <w:ind w:firstLine="709"/>
        <w:jc w:val="center"/>
        <w:rPr>
          <w:color w:val="000000" w:themeColor="text1"/>
          <w:sz w:val="28"/>
          <w:szCs w:val="28"/>
        </w:rPr>
      </w:pPr>
      <w:r w:rsidRPr="00520876">
        <w:rPr>
          <w:color w:val="000000" w:themeColor="text1"/>
          <w:sz w:val="28"/>
          <w:szCs w:val="28"/>
        </w:rPr>
        <w:t>Глава I. ОБЩИЕ ПОЛОЖЕНИЯ</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u w:val="single"/>
        </w:rPr>
      </w:pPr>
      <w:r w:rsidRPr="00520876">
        <w:rPr>
          <w:rFonts w:ascii="Times New Roman" w:hAnsi="Times New Roman" w:cs="Times New Roman"/>
          <w:b/>
          <w:color w:val="000000" w:themeColor="text1"/>
          <w:sz w:val="28"/>
          <w:szCs w:val="28"/>
        </w:rPr>
        <w:t>Статья 1</w:t>
      </w:r>
      <w:r w:rsidRPr="00520876">
        <w:rPr>
          <w:rFonts w:ascii="Times New Roman" w:hAnsi="Times New Roman" w:cs="Times New Roman"/>
          <w:color w:val="000000" w:themeColor="text1"/>
          <w:sz w:val="28"/>
          <w:szCs w:val="28"/>
        </w:rPr>
        <w:t>. Понятия и цели социальной адаптации и реабилитации лиц, освободившихся из мест лишения свободы.</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Социальная адаптация лиц, освободившихся из мест лишения свободы, – система правовых, социально-экономических, психолого-педагогических, организационных и иных мер, направленных на оказание лицам, освободившимся из мест лишения свободы, содействия в социально-бытовом и трудовом устройстве, защиту прав и законных интересов данной категории лиц.</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Социальная реабилитация лиц, освободившихся из мест лишения свободы – система мероприятий, направленных на восстановление утраченных гражданином социальных связей и социального статуса.</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xml:space="preserve">Целями социальной адаптации и реабилитации лиц, освободившихся из мест лишения свободы, являются укрепление законности и правопорядка, предупреждение с их стороны рецидивной преступности, </w:t>
      </w:r>
      <w:r w:rsidRPr="00520876">
        <w:rPr>
          <w:rFonts w:ascii="Times New Roman" w:hAnsi="Times New Roman" w:cs="Times New Roman"/>
          <w:bCs/>
          <w:color w:val="000000" w:themeColor="text1"/>
          <w:sz w:val="28"/>
          <w:szCs w:val="28"/>
        </w:rPr>
        <w:t>оказание им содействия в восстановлении социально связей, обеспечение иных прав и законных интересов.</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Мероприятия по социальной адаптации и реабилитации применяются к  лицам,  освободившимся из мест лишения свободы до их трудового, жилищного или бытового устройства.</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b/>
          <w:color w:val="000000" w:themeColor="text1"/>
          <w:sz w:val="28"/>
          <w:szCs w:val="28"/>
          <w:u w:val="single"/>
        </w:rPr>
      </w:pPr>
      <w:r w:rsidRPr="00520876">
        <w:rPr>
          <w:rFonts w:ascii="Times New Roman" w:hAnsi="Times New Roman" w:cs="Times New Roman"/>
          <w:b/>
          <w:color w:val="000000" w:themeColor="text1"/>
          <w:sz w:val="28"/>
          <w:szCs w:val="28"/>
        </w:rPr>
        <w:t xml:space="preserve">        Статья 2</w:t>
      </w:r>
      <w:r w:rsidRPr="00520876">
        <w:rPr>
          <w:rFonts w:ascii="Times New Roman" w:hAnsi="Times New Roman" w:cs="Times New Roman"/>
          <w:color w:val="000000" w:themeColor="text1"/>
          <w:sz w:val="28"/>
          <w:szCs w:val="28"/>
        </w:rPr>
        <w:t>. Правовая основа деятельности в сфере социальной адаптации и реабилитации лиц, освободившихся из мест лишения свободы</w:t>
      </w:r>
      <w:r w:rsidRPr="00520876">
        <w:rPr>
          <w:rFonts w:ascii="Times New Roman" w:hAnsi="Times New Roman" w:cs="Times New Roman"/>
          <w:bCs/>
          <w:color w:val="000000" w:themeColor="text1"/>
          <w:sz w:val="28"/>
          <w:szCs w:val="28"/>
        </w:rPr>
        <w:t>.</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ab/>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b/>
          <w:color w:val="000000" w:themeColor="text1"/>
          <w:sz w:val="28"/>
          <w:szCs w:val="28"/>
          <w:u w:val="single"/>
        </w:rPr>
      </w:pPr>
      <w:r w:rsidRPr="00520876">
        <w:rPr>
          <w:rFonts w:ascii="Times New Roman" w:hAnsi="Times New Roman" w:cs="Times New Roman"/>
          <w:color w:val="000000" w:themeColor="text1"/>
          <w:sz w:val="28"/>
          <w:szCs w:val="28"/>
        </w:rPr>
        <w:t xml:space="preserve">        Правовую основу деятельности в сфере социальной адаптации и реабилитации лиц, освободившихся из мест лишения свободы, составляют общепризнанные нормы и принципы международного права, Конституция Российской Федерации, федеральные законы, иные нормативные правовые </w:t>
      </w:r>
      <w:r w:rsidRPr="00520876">
        <w:rPr>
          <w:rFonts w:ascii="Times New Roman" w:hAnsi="Times New Roman" w:cs="Times New Roman"/>
          <w:color w:val="000000" w:themeColor="text1"/>
          <w:sz w:val="28"/>
          <w:szCs w:val="28"/>
        </w:rPr>
        <w:lastRenderedPageBreak/>
        <w:t>акты Российской Федерации, настоящий закон Калужской области и иные нормативные правовые акты Калужской области.</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ab/>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3</w:t>
      </w:r>
      <w:r w:rsidRPr="00520876">
        <w:rPr>
          <w:rFonts w:ascii="Times New Roman" w:hAnsi="Times New Roman" w:cs="Times New Roman"/>
          <w:color w:val="000000" w:themeColor="text1"/>
          <w:sz w:val="28"/>
          <w:szCs w:val="28"/>
        </w:rPr>
        <w:t>. Основные принципы деятельности по социальной адаптации и реабилитации лиц, освободившихся из мест лишения свободы.</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Основные принципы деятельности по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законности, гуманизма, гласности, уважения личности;</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обеспечения прав и законных интересов лица, подлежащего социальной адаптации и реабилитации;</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добровольности;</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доступности, своевременности и достаточности используемых мер;</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индивидуализации и дифференциации мер профилактического воздействия;</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приоритетности предоставления социальных услуг несовершеннолетним, беременным женщинам и женщинам, имеющих несовершеннолетних детей, инвалидам и пенсионерам из числа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b/>
          <w:color w:val="000000" w:themeColor="text1"/>
          <w:sz w:val="28"/>
          <w:szCs w:val="28"/>
          <w:u w:val="single"/>
        </w:rPr>
      </w:pPr>
      <w:r w:rsidRPr="00520876">
        <w:rPr>
          <w:rFonts w:ascii="Times New Roman" w:hAnsi="Times New Roman" w:cs="Times New Roman"/>
          <w:color w:val="000000" w:themeColor="text1"/>
          <w:sz w:val="28"/>
          <w:szCs w:val="28"/>
        </w:rPr>
        <w:t xml:space="preserve">       - поддержки семьи и взаимодействия с ней в вопросах социальной адаптации и реабилитации лиц, мест лишения свободы</w:t>
      </w:r>
      <w:r w:rsidRPr="00520876">
        <w:rPr>
          <w:rFonts w:ascii="Times New Roman" w:hAnsi="Times New Roman" w:cs="Times New Roman"/>
          <w:bCs/>
          <w:color w:val="000000" w:themeColor="text1"/>
          <w:sz w:val="28"/>
          <w:szCs w:val="28"/>
        </w:rPr>
        <w:t>.</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Title"/>
        <w:widowControl/>
        <w:spacing w:line="360" w:lineRule="auto"/>
        <w:ind w:firstLine="709"/>
        <w:jc w:val="center"/>
        <w:outlineLvl w:val="0"/>
        <w:rPr>
          <w:color w:val="000000" w:themeColor="text1"/>
          <w:sz w:val="28"/>
          <w:szCs w:val="28"/>
        </w:rPr>
      </w:pPr>
      <w:r w:rsidRPr="00520876">
        <w:rPr>
          <w:color w:val="000000" w:themeColor="text1"/>
          <w:sz w:val="28"/>
          <w:szCs w:val="28"/>
        </w:rPr>
        <w:t>Глава II. ОСНОВНЫЕ НАПРАВЛЕНИЯ ДЕЯТЕЛЬНОСТИ</w:t>
      </w:r>
    </w:p>
    <w:p w:rsidR="00C9691F" w:rsidRPr="00520876" w:rsidRDefault="00C9691F" w:rsidP="00520876">
      <w:pPr>
        <w:pStyle w:val="ConsPlusTitle"/>
        <w:widowControl/>
        <w:spacing w:line="360" w:lineRule="auto"/>
        <w:ind w:firstLine="709"/>
        <w:jc w:val="center"/>
        <w:rPr>
          <w:color w:val="000000" w:themeColor="text1"/>
          <w:sz w:val="28"/>
          <w:szCs w:val="28"/>
        </w:rPr>
      </w:pPr>
      <w:r w:rsidRPr="00520876">
        <w:rPr>
          <w:color w:val="000000" w:themeColor="text1"/>
          <w:sz w:val="28"/>
          <w:szCs w:val="28"/>
        </w:rPr>
        <w:t>ПО СОЦИАЛЬНОЙ АДАПТАЦИИ И РЕАБИЛИТАЦИИ ЛИЦ,</w:t>
      </w:r>
    </w:p>
    <w:p w:rsidR="00C9691F" w:rsidRPr="00520876" w:rsidRDefault="00C9691F" w:rsidP="00520876">
      <w:pPr>
        <w:autoSpaceDE w:val="0"/>
        <w:autoSpaceDN w:val="0"/>
        <w:adjustRightInd w:val="0"/>
        <w:spacing w:after="0" w:line="360" w:lineRule="auto"/>
        <w:ind w:firstLine="709"/>
        <w:jc w:val="center"/>
        <w:rPr>
          <w:rFonts w:ascii="Times New Roman" w:hAnsi="Times New Roman" w:cs="Times New Roman"/>
          <w:b/>
          <w:color w:val="000000" w:themeColor="text1"/>
          <w:sz w:val="28"/>
          <w:szCs w:val="28"/>
          <w:u w:val="single"/>
        </w:rPr>
      </w:pPr>
      <w:proofErr w:type="gramStart"/>
      <w:r w:rsidRPr="00520876">
        <w:rPr>
          <w:rFonts w:ascii="Times New Roman" w:hAnsi="Times New Roman" w:cs="Times New Roman"/>
          <w:b/>
          <w:color w:val="000000" w:themeColor="text1"/>
          <w:sz w:val="28"/>
          <w:szCs w:val="28"/>
        </w:rPr>
        <w:t>ОСВОБОДИВШИХСЯ ИЗ МЕСТ ЛИШЕНИЯ СВОБОДЫ</w:t>
      </w:r>
      <w:proofErr w:type="gramEnd"/>
    </w:p>
    <w:p w:rsidR="00C9691F" w:rsidRPr="00520876" w:rsidRDefault="00C9691F" w:rsidP="00520876">
      <w:pPr>
        <w:pStyle w:val="ConsPlusTitle"/>
        <w:widowControl/>
        <w:spacing w:line="360" w:lineRule="auto"/>
        <w:ind w:firstLine="709"/>
        <w:jc w:val="center"/>
        <w:rPr>
          <w:color w:val="000000" w:themeColor="text1"/>
          <w:sz w:val="28"/>
          <w:szCs w:val="28"/>
        </w:rPr>
      </w:pPr>
    </w:p>
    <w:p w:rsidR="00C9691F" w:rsidRPr="00520876" w:rsidRDefault="00C9691F" w:rsidP="00520876">
      <w:pPr>
        <w:pStyle w:val="ConsPlusTitle"/>
        <w:widowControl/>
        <w:spacing w:line="360" w:lineRule="auto"/>
        <w:ind w:firstLine="709"/>
        <w:jc w:val="center"/>
        <w:rPr>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outlineLvl w:val="1"/>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4</w:t>
      </w:r>
      <w:r w:rsidRPr="00520876">
        <w:rPr>
          <w:rFonts w:ascii="Times New Roman" w:hAnsi="Times New Roman" w:cs="Times New Roman"/>
          <w:color w:val="000000" w:themeColor="text1"/>
          <w:sz w:val="28"/>
          <w:szCs w:val="28"/>
        </w:rPr>
        <w:t>. Основные направления деятельности по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Основными направлениями деятельности по социальной адаптации и реабилитации лиц, освободившихся из мест лишения свободы, являются:</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создание в Калужской области комплексной системы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организация взаимодействия органов государственной власти, органов местного самоуправления, организаций, общественных объединений, граждан в целях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xml:space="preserve">- содействие освободившимся из мест лишения свободы лицам в трудовом, бытовом и социальном устройстве, а не имеющим жилья –  в его получении по </w:t>
      </w:r>
      <w:proofErr w:type="gramStart"/>
      <w:r w:rsidRPr="00520876">
        <w:rPr>
          <w:rFonts w:ascii="Times New Roman" w:hAnsi="Times New Roman" w:cs="Times New Roman"/>
          <w:color w:val="000000" w:themeColor="text1"/>
          <w:sz w:val="28"/>
          <w:szCs w:val="28"/>
        </w:rPr>
        <w:t>основаниям</w:t>
      </w:r>
      <w:proofErr w:type="gramEnd"/>
      <w:r w:rsidRPr="00520876">
        <w:rPr>
          <w:rFonts w:ascii="Times New Roman" w:hAnsi="Times New Roman" w:cs="Times New Roman"/>
          <w:color w:val="000000" w:themeColor="text1"/>
          <w:sz w:val="28"/>
          <w:szCs w:val="28"/>
        </w:rPr>
        <w:t xml:space="preserve"> предусмотренным жилищным законодательством;</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оказание содействия в подготовке и сборе документов, необходимых для оформления паспорта для лиц, освободившихся из мест лишения свободы в случаях, если за время отбывания наказания паспорт не был оформлен;</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организация воспитательной работы в целях адаптации и реабилитации лиц, освободившихся из мест лишения свободы и утративших социальные связи;</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социальное обслуживание и социальная защита лиц, освободившихся из мест лишения свободы.</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outlineLvl w:val="1"/>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5</w:t>
      </w:r>
      <w:r w:rsidRPr="00520876">
        <w:rPr>
          <w:rFonts w:ascii="Times New Roman" w:hAnsi="Times New Roman" w:cs="Times New Roman"/>
          <w:color w:val="000000" w:themeColor="text1"/>
          <w:sz w:val="28"/>
          <w:szCs w:val="28"/>
        </w:rPr>
        <w:t>. Государственные программы Калужской области по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В Калужской области могут утверждаться государственные программы по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lastRenderedPageBreak/>
        <w:t xml:space="preserve">Финансирование мероприятий государственных программ Калужской области по социальной адаптации и реабилитации </w:t>
      </w:r>
      <w:proofErr w:type="gramStart"/>
      <w:r w:rsidRPr="00520876">
        <w:rPr>
          <w:rFonts w:ascii="Times New Roman" w:hAnsi="Times New Roman" w:cs="Times New Roman"/>
          <w:color w:val="000000" w:themeColor="text1"/>
          <w:sz w:val="28"/>
          <w:szCs w:val="28"/>
        </w:rPr>
        <w:t>лиц, освободившихся из мест лишения свободы осуществляется</w:t>
      </w:r>
      <w:proofErr w:type="gramEnd"/>
      <w:r w:rsidRPr="00520876">
        <w:rPr>
          <w:rFonts w:ascii="Times New Roman" w:hAnsi="Times New Roman" w:cs="Times New Roman"/>
          <w:color w:val="000000" w:themeColor="text1"/>
          <w:sz w:val="28"/>
          <w:szCs w:val="28"/>
        </w:rPr>
        <w:t xml:space="preserve"> в соответствии с законодательством.</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В рамках выполнения государственных программ Калужской области осуществляются согласованные мероприятия по трудовому, жилищному и социальному устройству лиц, освободившихся из мест лишения свободы, а также проведение с данной категорией граждан профилактической работы.</w:t>
      </w:r>
    </w:p>
    <w:p w:rsidR="00C9691F" w:rsidRPr="00520876" w:rsidRDefault="00C9691F" w:rsidP="00520876">
      <w:pPr>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C9691F" w:rsidRPr="00520876" w:rsidRDefault="00C9691F" w:rsidP="00520876">
      <w:pPr>
        <w:pStyle w:val="ConsPlusTitle"/>
        <w:widowControl/>
        <w:spacing w:line="360" w:lineRule="auto"/>
        <w:ind w:firstLine="709"/>
        <w:jc w:val="center"/>
        <w:outlineLvl w:val="0"/>
        <w:rPr>
          <w:color w:val="000000" w:themeColor="text1"/>
          <w:sz w:val="28"/>
          <w:szCs w:val="28"/>
        </w:rPr>
      </w:pPr>
      <w:r w:rsidRPr="00520876">
        <w:rPr>
          <w:color w:val="000000" w:themeColor="text1"/>
          <w:sz w:val="28"/>
          <w:szCs w:val="28"/>
        </w:rPr>
        <w:t>Глава III. ОРГАНЫ И ОРГАНИЗАЦИИ, ОСУЩЕСТВЛЯЮЩИЕ СОЦИАЛЬНУЮ АДАПТАЦИЮ И РЕАБИЛИТАЦИЮ ЛИЦ, ОСВОБОДИВШИХСЯ ИЗ МЕСТ ЛИШЕНИЯ СВОБОДЫ</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outlineLvl w:val="1"/>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6</w:t>
      </w:r>
      <w:r w:rsidRPr="00520876">
        <w:rPr>
          <w:rFonts w:ascii="Times New Roman" w:hAnsi="Times New Roman" w:cs="Times New Roman"/>
          <w:color w:val="000000" w:themeColor="text1"/>
          <w:sz w:val="28"/>
          <w:szCs w:val="28"/>
        </w:rPr>
        <w:t>. Полномочия Законодательного Собрания Калужской области в сфере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К полномочиям Законодательного Собрания Калужской области в сфере социальной адаптации и реабилитации лиц, освободившихся из мест лишения свободы, относятся:</w:t>
      </w:r>
    </w:p>
    <w:p w:rsidR="00C9691F" w:rsidRPr="00520876" w:rsidRDefault="00C9691F" w:rsidP="00520876">
      <w:pPr>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принятие законов Калужской области, регулирующих отношения в сфере социальной адаптации и реабилитации лиц, освободившихся из мест лишения свободы;</w:t>
      </w:r>
    </w:p>
    <w:p w:rsidR="00C9691F" w:rsidRPr="00520876" w:rsidRDefault="00C9691F" w:rsidP="00520876">
      <w:pPr>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xml:space="preserve">осуществление контроля соблюдения и </w:t>
      </w:r>
      <w:proofErr w:type="gramStart"/>
      <w:r w:rsidRPr="00520876">
        <w:rPr>
          <w:rFonts w:ascii="Times New Roman" w:hAnsi="Times New Roman" w:cs="Times New Roman"/>
          <w:color w:val="000000" w:themeColor="text1"/>
          <w:sz w:val="28"/>
          <w:szCs w:val="28"/>
        </w:rPr>
        <w:t>исполнения</w:t>
      </w:r>
      <w:proofErr w:type="gramEnd"/>
      <w:r w:rsidRPr="00520876">
        <w:rPr>
          <w:rFonts w:ascii="Times New Roman" w:hAnsi="Times New Roman" w:cs="Times New Roman"/>
          <w:color w:val="000000" w:themeColor="text1"/>
          <w:sz w:val="28"/>
          <w:szCs w:val="28"/>
        </w:rPr>
        <w:t xml:space="preserve"> принятых Законодательным Собранием Калужской области законов Калужской области в сфере социальной адаптации и реабилитации лиц, освободившихся из мест лишения свободы.</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outlineLvl w:val="1"/>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lastRenderedPageBreak/>
        <w:t>Статья 7</w:t>
      </w:r>
      <w:r w:rsidRPr="00520876">
        <w:rPr>
          <w:rFonts w:ascii="Times New Roman" w:hAnsi="Times New Roman" w:cs="Times New Roman"/>
          <w:color w:val="000000" w:themeColor="text1"/>
          <w:sz w:val="28"/>
          <w:szCs w:val="28"/>
        </w:rPr>
        <w:t>. Полномочия органов исполнительной власти Калужской</w:t>
      </w:r>
      <w:r w:rsidRPr="00520876">
        <w:rPr>
          <w:rFonts w:ascii="Times New Roman" w:hAnsi="Times New Roman" w:cs="Times New Roman"/>
          <w:b/>
          <w:color w:val="000000" w:themeColor="text1"/>
          <w:sz w:val="28"/>
          <w:szCs w:val="28"/>
        </w:rPr>
        <w:t xml:space="preserve"> </w:t>
      </w:r>
      <w:r w:rsidRPr="00520876">
        <w:rPr>
          <w:rFonts w:ascii="Times New Roman" w:hAnsi="Times New Roman" w:cs="Times New Roman"/>
          <w:color w:val="000000" w:themeColor="text1"/>
          <w:sz w:val="28"/>
          <w:szCs w:val="28"/>
        </w:rPr>
        <w:t>области в сфере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К полномочиям органов исполнительной власти Калужской области в сфере социальной адаптации и реабилитации лиц, освободившихся из мест лишения свободы, относятся:</w:t>
      </w:r>
    </w:p>
    <w:p w:rsidR="00C9691F" w:rsidRPr="00520876" w:rsidRDefault="00C9691F" w:rsidP="00520876">
      <w:pPr>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утверждение и реализация государственных программ в сфере социальной адаптации и реабилитации лиц, освободившихся из мест лишения свободы;</w:t>
      </w:r>
    </w:p>
    <w:p w:rsidR="00C9691F" w:rsidRPr="00520876" w:rsidRDefault="00C9691F" w:rsidP="00520876">
      <w:pPr>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осуществление финансирования мероприятий в сфере социальной адаптации и реабилитации лиц, освободившихся из мест лишения свободы в рамках утвержденных государственных программ;</w:t>
      </w:r>
    </w:p>
    <w:p w:rsidR="00C9691F" w:rsidRPr="00520876" w:rsidRDefault="00C9691F" w:rsidP="00520876">
      <w:pPr>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определение уполномоченного органа исполнительной власти Калужской области в сфере социальной адаптации и реабилитации лиц, освободившихся из мест лишения свободы и его компетенции;</w:t>
      </w:r>
    </w:p>
    <w:p w:rsidR="00C9691F" w:rsidRPr="00520876" w:rsidRDefault="00C9691F" w:rsidP="00520876">
      <w:pPr>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иные полномочия в соответствии с законодательством.</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outlineLvl w:val="1"/>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8</w:t>
      </w:r>
      <w:r w:rsidRPr="00520876">
        <w:rPr>
          <w:rFonts w:ascii="Times New Roman" w:hAnsi="Times New Roman" w:cs="Times New Roman"/>
          <w:color w:val="000000" w:themeColor="text1"/>
          <w:sz w:val="28"/>
          <w:szCs w:val="28"/>
        </w:rPr>
        <w:t xml:space="preserve">. Участие органов местного самоуправления Калужской области в деятельности по социальной адаптации и реабилитации лиц, освободившихся из мест лишения свободы. </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В соответствии с законодательством органы местного самоуправления Калужской области могут участвовать в деятельности по социальной адаптации и реабилитации лиц, освободившихся из мест лишения свободы, в порядке, установленном законодательством Российской Федерации.</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pStyle w:val="ConsPlusTitle"/>
        <w:widowControl/>
        <w:spacing w:line="360" w:lineRule="auto"/>
        <w:ind w:firstLine="709"/>
        <w:jc w:val="center"/>
        <w:outlineLvl w:val="0"/>
        <w:rPr>
          <w:color w:val="000000" w:themeColor="text1"/>
          <w:sz w:val="28"/>
          <w:szCs w:val="28"/>
        </w:rPr>
      </w:pPr>
      <w:r w:rsidRPr="00520876">
        <w:rPr>
          <w:color w:val="000000" w:themeColor="text1"/>
          <w:sz w:val="28"/>
          <w:szCs w:val="28"/>
        </w:rPr>
        <w:t xml:space="preserve">Глава IV. РЕАЛИЗАЦИЯ ОСНОВНЫХ НАПРАВЛЕНИЙ ДЕЯТЕЛЬНОСТИ ПО СОЦИАЛЬНОЙ АДАПТАЦИИ И </w:t>
      </w:r>
      <w:r w:rsidRPr="00520876">
        <w:rPr>
          <w:color w:val="000000" w:themeColor="text1"/>
          <w:sz w:val="28"/>
          <w:szCs w:val="28"/>
        </w:rPr>
        <w:lastRenderedPageBreak/>
        <w:t>РЕАБИЛИТАЦИИ ЛИЦ, ОСВОБОДИВШИХСЯ ИЗ МЕСТ ЛИШЕНИЯ СВОБОДЫ</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9</w:t>
      </w:r>
      <w:r w:rsidRPr="00520876">
        <w:rPr>
          <w:rFonts w:ascii="Times New Roman" w:hAnsi="Times New Roman" w:cs="Times New Roman"/>
          <w:color w:val="000000" w:themeColor="text1"/>
          <w:sz w:val="28"/>
          <w:szCs w:val="28"/>
        </w:rPr>
        <w:t>. Социальное обслуживание и социальная защита лиц, освободившихся из мест лишения свободы.</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Социальное обслуживание и социальная защита лиц, освободившихся из мест лишения свободы, осуществляется на основании обращения лица, освободившегося из мест лишения свободы, его опекуна, попечителя, другого законного представителя, органа государственной власти, государственного органа, органа местного самоуправления, общественного объединения в уполномоченный орган исполнительной власти Калужской области.</w:t>
      </w: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Лица, освободившиеся из мест лишения свободы, имеют право на социальное обслуживание в соответствии с законодательством Российской Федерации и Калужской области.</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Лицам, освободившимся из мест лишения свободы, оказывается медицинская, психологическая, материальная и консультативная помощь.</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Материальная помощь может быть предоставлена лицам, находящимся в трудной жизненной ситуации, в форме денежной выплаты или натуральной помощи.</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Порядок и основания предоставления материальной помощи определяется уполномоченным органом исполнительной власти Калужской области в сфере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outlineLvl w:val="1"/>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10</w:t>
      </w:r>
      <w:r w:rsidRPr="00520876">
        <w:rPr>
          <w:rFonts w:ascii="Times New Roman" w:hAnsi="Times New Roman" w:cs="Times New Roman"/>
          <w:color w:val="000000" w:themeColor="text1"/>
          <w:sz w:val="28"/>
          <w:szCs w:val="28"/>
        </w:rPr>
        <w:t>. Содействие лицам, освободившимся из мест лишения свободы, в трудоустройстве.</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lastRenderedPageBreak/>
        <w:t>Органы государственной власти Калужской области в пределах своих полномочий оказывают лицам, освободившимся из мест лишения свободы, содействие в трудоустройстве.</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Органы государственной власти Калужской области в соответствии с законодательством Российской Федерации о занятости населения ведут регистрацию лиц, освободившихся из мест лишения свободы в целях содействия в поиске подходящей работы.</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Профессиональная подготовка, переподготовка и повышение квалификации лиц, освободившихся из мест лишения свободы, и признанных безработными, осуществляются в образовательных учреждениях профессионального и дополнительного образования, учебных центрах органов службы занятости населения или иных образовательных учреждениях, образовательных подразделениях организаций или в иных учебных заведениях в соответствии с законодательством.</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Разработка механизмов стимулирования работодателей, создающих рабочие места, предоставление временных рабочих мест на период поиска постоянного места работы и создание дополнительных рабочих мест для лиц, освободившихся из мест лишения свободы, осуществляется в соответствии с государственными программами Калужской области.</w:t>
      </w:r>
    </w:p>
    <w:p w:rsidR="00C9691F" w:rsidRPr="00520876" w:rsidRDefault="00C9691F" w:rsidP="00520876">
      <w:pPr>
        <w:pStyle w:val="ConsPlusNormal"/>
        <w:widowControl/>
        <w:spacing w:line="360" w:lineRule="auto"/>
        <w:ind w:firstLine="709"/>
        <w:jc w:val="both"/>
        <w:rPr>
          <w:rFonts w:ascii="Times New Roman" w:hAnsi="Times New Roman" w:cs="Times New Roman"/>
          <w:b/>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11.</w:t>
      </w:r>
      <w:r w:rsidRPr="00520876">
        <w:rPr>
          <w:rFonts w:ascii="Times New Roman" w:hAnsi="Times New Roman" w:cs="Times New Roman"/>
          <w:color w:val="000000" w:themeColor="text1"/>
          <w:sz w:val="28"/>
          <w:szCs w:val="28"/>
        </w:rPr>
        <w:t xml:space="preserve"> Содействие лицам, освободившимся из мест лишения свободы, в предоставлении жилых помещений. </w:t>
      </w:r>
    </w:p>
    <w:p w:rsidR="00C9691F" w:rsidRPr="00520876" w:rsidRDefault="00C9691F" w:rsidP="00520876">
      <w:pPr>
        <w:pStyle w:val="ConsPlusNormal"/>
        <w:widowControl/>
        <w:spacing w:line="360" w:lineRule="auto"/>
        <w:ind w:firstLine="709"/>
        <w:jc w:val="both"/>
        <w:rPr>
          <w:rFonts w:ascii="Times New Roman" w:hAnsi="Times New Roman" w:cs="Times New Roman"/>
          <w:b/>
          <w:color w:val="000000" w:themeColor="text1"/>
          <w:sz w:val="28"/>
          <w:szCs w:val="28"/>
          <w:u w:val="single"/>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Органы исполнительной власти Калужской области, органы местного самоуправления оказывают  лицам, освободившимся из мест лишения свободы  консультативную помощь и содействие в подготовке и сборе документов, необходимых для получения жилых помещений по основаниям, предусмотренных жилищным законодательством.</w:t>
      </w:r>
    </w:p>
    <w:p w:rsidR="00C9691F" w:rsidRPr="00520876" w:rsidRDefault="00C9691F" w:rsidP="00520876">
      <w:pPr>
        <w:pStyle w:val="ConsPlusTitle"/>
        <w:widowControl/>
        <w:spacing w:line="360" w:lineRule="auto"/>
        <w:ind w:firstLine="709"/>
        <w:jc w:val="center"/>
        <w:rPr>
          <w:color w:val="000000" w:themeColor="text1"/>
          <w:sz w:val="28"/>
          <w:szCs w:val="28"/>
        </w:rPr>
      </w:pPr>
      <w:r w:rsidRPr="00520876">
        <w:rPr>
          <w:color w:val="000000" w:themeColor="text1"/>
          <w:sz w:val="28"/>
          <w:szCs w:val="28"/>
        </w:rPr>
        <w:t>Глава V. ЗАКЛЮЧИТЕЛЬНЫЕ ПОЛОЖЕНИЯ</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outlineLvl w:val="1"/>
        <w:rPr>
          <w:rFonts w:ascii="Times New Roman" w:hAnsi="Times New Roman" w:cs="Times New Roman"/>
          <w:color w:val="000000" w:themeColor="text1"/>
          <w:sz w:val="28"/>
          <w:szCs w:val="28"/>
        </w:rPr>
      </w:pPr>
      <w:r w:rsidRPr="00520876">
        <w:rPr>
          <w:rFonts w:ascii="Times New Roman" w:hAnsi="Times New Roman" w:cs="Times New Roman"/>
          <w:b/>
          <w:color w:val="000000" w:themeColor="text1"/>
          <w:sz w:val="28"/>
          <w:szCs w:val="28"/>
        </w:rPr>
        <w:t>Статья 12</w:t>
      </w:r>
      <w:r w:rsidRPr="00520876">
        <w:rPr>
          <w:rFonts w:ascii="Times New Roman" w:hAnsi="Times New Roman" w:cs="Times New Roman"/>
          <w:color w:val="000000" w:themeColor="text1"/>
          <w:sz w:val="28"/>
          <w:szCs w:val="28"/>
        </w:rPr>
        <w:t>. Вступление в силу настоящего Закона.</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outlineLvl w:val="1"/>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Настоящий Закон вступает в силу через десять дней после его официального опубликования.</w:t>
      </w: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xml:space="preserve">Губернатор </w:t>
      </w: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Калужской области</w:t>
      </w: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А.Д. Артамонов</w:t>
      </w:r>
    </w:p>
    <w:p w:rsidR="00C9691F" w:rsidRPr="00520876" w:rsidRDefault="00C9691F" w:rsidP="00520876">
      <w:pPr>
        <w:pStyle w:val="ConsPlusNormal"/>
        <w:widowControl/>
        <w:spacing w:line="360" w:lineRule="auto"/>
        <w:ind w:firstLine="709"/>
        <w:jc w:val="right"/>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г. Калуга</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«___» ________20__ года</w:t>
      </w:r>
    </w:p>
    <w:p w:rsidR="00C9691F" w:rsidRPr="00520876" w:rsidRDefault="00C9691F" w:rsidP="00520876">
      <w:pPr>
        <w:pStyle w:val="ConsPlusNormal"/>
        <w:widowControl/>
        <w:spacing w:line="360" w:lineRule="auto"/>
        <w:ind w:firstLine="709"/>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N ____-ОЗ</w:t>
      </w:r>
    </w:p>
    <w:p w:rsidR="00C9691F" w:rsidRPr="00520876" w:rsidRDefault="00C9691F" w:rsidP="00520876">
      <w:pPr>
        <w:spacing w:after="0" w:line="360" w:lineRule="auto"/>
        <w:ind w:firstLine="709"/>
        <w:jc w:val="center"/>
        <w:rPr>
          <w:rFonts w:ascii="Times New Roman" w:hAnsi="Times New Roman" w:cs="Times New Roman"/>
          <w:b/>
          <w:bCs/>
          <w:color w:val="000000" w:themeColor="text1"/>
          <w:sz w:val="28"/>
          <w:szCs w:val="28"/>
        </w:rPr>
      </w:pPr>
      <w:r w:rsidRPr="00520876">
        <w:rPr>
          <w:rFonts w:ascii="Times New Roman" w:hAnsi="Times New Roman" w:cs="Times New Roman"/>
          <w:color w:val="000000" w:themeColor="text1"/>
          <w:sz w:val="28"/>
          <w:szCs w:val="28"/>
        </w:rPr>
        <w:br w:type="page"/>
      </w:r>
      <w:r w:rsidRPr="00520876">
        <w:rPr>
          <w:rFonts w:ascii="Times New Roman" w:hAnsi="Times New Roman" w:cs="Times New Roman"/>
          <w:b/>
          <w:bCs/>
          <w:color w:val="000000" w:themeColor="text1"/>
          <w:sz w:val="28"/>
          <w:szCs w:val="28"/>
        </w:rPr>
        <w:lastRenderedPageBreak/>
        <w:t>ПОЯСНИТЕЛЬНАЯ ЗАПИСКА</w:t>
      </w:r>
    </w:p>
    <w:p w:rsidR="00C9691F" w:rsidRPr="00520876" w:rsidRDefault="00C9691F" w:rsidP="00520876">
      <w:pPr>
        <w:spacing w:after="0" w:line="360" w:lineRule="auto"/>
        <w:ind w:firstLine="709"/>
        <w:jc w:val="center"/>
        <w:rPr>
          <w:rFonts w:ascii="Times New Roman" w:hAnsi="Times New Roman" w:cs="Times New Roman"/>
          <w:b/>
          <w:color w:val="000000" w:themeColor="text1"/>
          <w:sz w:val="28"/>
          <w:szCs w:val="28"/>
        </w:rPr>
      </w:pPr>
      <w:r w:rsidRPr="00520876">
        <w:rPr>
          <w:rFonts w:ascii="Times New Roman" w:hAnsi="Times New Roman" w:cs="Times New Roman"/>
          <w:b/>
          <w:color w:val="000000" w:themeColor="text1"/>
          <w:sz w:val="28"/>
          <w:szCs w:val="28"/>
        </w:rPr>
        <w:t xml:space="preserve">к проекту закона Калужской области </w:t>
      </w:r>
    </w:p>
    <w:p w:rsidR="00C9691F" w:rsidRPr="00520876" w:rsidRDefault="00C9691F" w:rsidP="00520876">
      <w:pPr>
        <w:spacing w:after="0" w:line="360" w:lineRule="auto"/>
        <w:ind w:firstLine="709"/>
        <w:jc w:val="center"/>
        <w:rPr>
          <w:rFonts w:ascii="Times New Roman" w:hAnsi="Times New Roman" w:cs="Times New Roman"/>
          <w:b/>
          <w:color w:val="000000" w:themeColor="text1"/>
          <w:sz w:val="28"/>
          <w:szCs w:val="28"/>
        </w:rPr>
      </w:pPr>
      <w:r w:rsidRPr="00520876">
        <w:rPr>
          <w:rFonts w:ascii="Times New Roman" w:hAnsi="Times New Roman" w:cs="Times New Roman"/>
          <w:b/>
          <w:color w:val="000000" w:themeColor="text1"/>
          <w:sz w:val="28"/>
          <w:szCs w:val="28"/>
        </w:rPr>
        <w:t>«О социальной адаптации и реабилитации лиц, освободившихся из мест лишения свободы»</w:t>
      </w:r>
    </w:p>
    <w:p w:rsidR="00C9691F" w:rsidRPr="00520876" w:rsidRDefault="00C9691F" w:rsidP="00520876">
      <w:pPr>
        <w:autoSpaceDE w:val="0"/>
        <w:autoSpaceDN w:val="0"/>
        <w:adjustRightInd w:val="0"/>
        <w:spacing w:after="0" w:line="360" w:lineRule="auto"/>
        <w:ind w:firstLine="709"/>
        <w:rPr>
          <w:rFonts w:ascii="Times New Roman" w:hAnsi="Times New Roman" w:cs="Times New Roman"/>
          <w:color w:val="000000" w:themeColor="text1"/>
          <w:sz w:val="28"/>
          <w:szCs w:val="28"/>
        </w:rPr>
      </w:pPr>
    </w:p>
    <w:p w:rsidR="00C9691F" w:rsidRPr="00520876" w:rsidRDefault="00C9691F" w:rsidP="00520876">
      <w:pPr>
        <w:pStyle w:val="ConsPlusNormal"/>
        <w:widowControl/>
        <w:spacing w:line="360" w:lineRule="auto"/>
        <w:ind w:firstLine="709"/>
        <w:jc w:val="both"/>
        <w:rPr>
          <w:rFonts w:ascii="Times New Roman" w:hAnsi="Times New Roman" w:cs="Times New Roman"/>
          <w:color w:val="000000" w:themeColor="text1"/>
          <w:sz w:val="28"/>
          <w:szCs w:val="28"/>
        </w:rPr>
      </w:pPr>
      <w:proofErr w:type="gramStart"/>
      <w:r w:rsidRPr="00520876">
        <w:rPr>
          <w:rFonts w:ascii="Times New Roman" w:hAnsi="Times New Roman" w:cs="Times New Roman"/>
          <w:color w:val="000000" w:themeColor="text1"/>
          <w:sz w:val="28"/>
          <w:szCs w:val="28"/>
        </w:rPr>
        <w:t>Проект закона Калужской области «О социальной адаптации и реабилитации лиц, освободившихся из мест лишения свободы» регулирует отдельные вопросы реализации на территории Калужской области государственной политики в сфере социальной адаптации и реабилитации лиц, освободившихся из мест лишения свободы и направлен на создание правовой основы социальной помощи лицам, освободившимся из мест лишения свободы.</w:t>
      </w:r>
      <w:proofErr w:type="gramEnd"/>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520876">
        <w:rPr>
          <w:rFonts w:ascii="Times New Roman" w:hAnsi="Times New Roman" w:cs="Times New Roman"/>
          <w:color w:val="000000" w:themeColor="text1"/>
          <w:sz w:val="28"/>
          <w:szCs w:val="28"/>
        </w:rPr>
        <w:t>Закон устанавливает общие принципы государственной политики в сфере социальной адаптации и реабилитации лиц, освободившихся из мест лишения свободы на территории Калужской области, а также основные направления оказания социальной помощи данной категории граждан, определяет компетенцию органов государственной власти Калужской области, организаций, общественных объединений по оказанию социальной помощи лицам, освободившимся из мест лишения свободы, порядок и условия оказания им содействия.</w:t>
      </w:r>
      <w:proofErr w:type="gramEnd"/>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b/>
          <w:color w:val="000000" w:themeColor="text1"/>
          <w:sz w:val="28"/>
          <w:szCs w:val="28"/>
        </w:rPr>
        <w:t>Ю.И. Зельников</w:t>
      </w: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jc w:val="both"/>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rPr>
          <w:rFonts w:ascii="Times New Roman" w:hAnsi="Times New Roman" w:cs="Times New Roman"/>
          <w:color w:val="000000" w:themeColor="text1"/>
          <w:sz w:val="28"/>
          <w:szCs w:val="28"/>
        </w:rPr>
      </w:pPr>
    </w:p>
    <w:p w:rsidR="0070343F" w:rsidRDefault="0070343F" w:rsidP="00520876">
      <w:pPr>
        <w:spacing w:after="0" w:line="360" w:lineRule="auto"/>
        <w:ind w:firstLine="709"/>
        <w:jc w:val="center"/>
        <w:rPr>
          <w:rFonts w:ascii="Times New Roman" w:hAnsi="Times New Roman" w:cs="Times New Roman"/>
          <w:b/>
          <w:color w:val="000000" w:themeColor="text1"/>
          <w:sz w:val="28"/>
          <w:szCs w:val="28"/>
        </w:rPr>
      </w:pPr>
    </w:p>
    <w:p w:rsidR="00C9691F" w:rsidRPr="00520876" w:rsidRDefault="00C9691F" w:rsidP="00520876">
      <w:pPr>
        <w:spacing w:after="0" w:line="360" w:lineRule="auto"/>
        <w:ind w:firstLine="709"/>
        <w:jc w:val="center"/>
        <w:rPr>
          <w:rFonts w:ascii="Times New Roman" w:hAnsi="Times New Roman" w:cs="Times New Roman"/>
          <w:b/>
          <w:color w:val="000000" w:themeColor="text1"/>
          <w:sz w:val="28"/>
          <w:szCs w:val="28"/>
        </w:rPr>
      </w:pPr>
      <w:r w:rsidRPr="00520876">
        <w:rPr>
          <w:rFonts w:ascii="Times New Roman" w:hAnsi="Times New Roman" w:cs="Times New Roman"/>
          <w:b/>
          <w:color w:val="000000" w:themeColor="text1"/>
          <w:sz w:val="28"/>
          <w:szCs w:val="28"/>
        </w:rPr>
        <w:lastRenderedPageBreak/>
        <w:t xml:space="preserve">ФИНАНСОВО-ЭКОНОМИЧЕСКОЕ ОБОСНОВАНИЕ </w:t>
      </w:r>
    </w:p>
    <w:p w:rsidR="00C9691F" w:rsidRPr="00520876" w:rsidRDefault="00C9691F" w:rsidP="00520876">
      <w:pPr>
        <w:spacing w:after="0" w:line="360" w:lineRule="auto"/>
        <w:ind w:firstLine="709"/>
        <w:jc w:val="center"/>
        <w:rPr>
          <w:rFonts w:ascii="Times New Roman" w:hAnsi="Times New Roman" w:cs="Times New Roman"/>
          <w:b/>
          <w:color w:val="000000" w:themeColor="text1"/>
          <w:sz w:val="28"/>
          <w:szCs w:val="28"/>
        </w:rPr>
      </w:pPr>
      <w:r w:rsidRPr="00520876">
        <w:rPr>
          <w:rFonts w:ascii="Times New Roman" w:hAnsi="Times New Roman" w:cs="Times New Roman"/>
          <w:b/>
          <w:color w:val="000000" w:themeColor="text1"/>
          <w:sz w:val="28"/>
          <w:szCs w:val="28"/>
        </w:rPr>
        <w:t>к проекту закона Калужской области «О социальной адаптации и реабилитации лиц, освободившихся из мест лишения свободы»</w:t>
      </w:r>
    </w:p>
    <w:p w:rsidR="00C9691F" w:rsidRPr="00520876" w:rsidRDefault="00C9691F" w:rsidP="00520876">
      <w:pPr>
        <w:spacing w:after="0" w:line="360" w:lineRule="auto"/>
        <w:ind w:firstLine="709"/>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 xml:space="preserve"> </w:t>
      </w:r>
    </w:p>
    <w:p w:rsidR="00C9691F" w:rsidRPr="00520876" w:rsidRDefault="00C9691F" w:rsidP="00520876">
      <w:pPr>
        <w:spacing w:after="0" w:line="360" w:lineRule="auto"/>
        <w:ind w:firstLine="709"/>
        <w:jc w:val="both"/>
        <w:rPr>
          <w:rFonts w:ascii="Times New Roman" w:hAnsi="Times New Roman" w:cs="Times New Roman"/>
          <w:color w:val="000000" w:themeColor="text1"/>
          <w:sz w:val="28"/>
          <w:szCs w:val="28"/>
        </w:rPr>
      </w:pPr>
      <w:r w:rsidRPr="00520876">
        <w:rPr>
          <w:rFonts w:ascii="Times New Roman" w:hAnsi="Times New Roman" w:cs="Times New Roman"/>
          <w:color w:val="000000" w:themeColor="text1"/>
          <w:sz w:val="28"/>
          <w:szCs w:val="28"/>
        </w:rPr>
        <w:t>Принятие закона Калужской области «О социальной адаптации и реабилитации лиц, освободившихся из мест лишения свободы» не потребует дополнительных средств из областного бюджета.</w:t>
      </w:r>
    </w:p>
    <w:p w:rsidR="00C9691F" w:rsidRPr="00520876" w:rsidRDefault="00C9691F" w:rsidP="00520876">
      <w:pPr>
        <w:pStyle w:val="ConsPlusTitle"/>
        <w:widowControl/>
        <w:spacing w:line="360" w:lineRule="auto"/>
        <w:ind w:firstLine="709"/>
        <w:jc w:val="center"/>
        <w:outlineLvl w:val="0"/>
        <w:rPr>
          <w:color w:val="000000" w:themeColor="text1"/>
          <w:sz w:val="28"/>
          <w:szCs w:val="28"/>
        </w:rPr>
      </w:pPr>
    </w:p>
    <w:p w:rsidR="00C9691F" w:rsidRPr="00520876" w:rsidRDefault="00C9691F" w:rsidP="00520876">
      <w:pPr>
        <w:autoSpaceDE w:val="0"/>
        <w:autoSpaceDN w:val="0"/>
        <w:adjustRightInd w:val="0"/>
        <w:spacing w:after="0" w:line="360" w:lineRule="auto"/>
        <w:ind w:firstLine="709"/>
        <w:rPr>
          <w:rFonts w:ascii="Times New Roman" w:hAnsi="Times New Roman" w:cs="Times New Roman"/>
          <w:color w:val="000000" w:themeColor="text1"/>
          <w:sz w:val="28"/>
          <w:szCs w:val="28"/>
        </w:rPr>
      </w:pPr>
    </w:p>
    <w:p w:rsidR="00C9691F" w:rsidRPr="00520876" w:rsidRDefault="00C9691F" w:rsidP="00520876">
      <w:pPr>
        <w:autoSpaceDE w:val="0"/>
        <w:autoSpaceDN w:val="0"/>
        <w:adjustRightInd w:val="0"/>
        <w:spacing w:after="0" w:line="360" w:lineRule="auto"/>
        <w:ind w:firstLine="709"/>
        <w:rPr>
          <w:rFonts w:ascii="Times New Roman" w:hAnsi="Times New Roman" w:cs="Times New Roman"/>
          <w:color w:val="000000" w:themeColor="text1"/>
          <w:sz w:val="28"/>
          <w:szCs w:val="28"/>
        </w:rPr>
      </w:pPr>
    </w:p>
    <w:p w:rsidR="00C9691F" w:rsidRPr="00520876" w:rsidRDefault="00C9691F" w:rsidP="00520876">
      <w:pPr>
        <w:spacing w:after="0" w:line="360" w:lineRule="auto"/>
        <w:ind w:firstLine="709"/>
        <w:rPr>
          <w:rFonts w:ascii="Times New Roman" w:eastAsia="Times New Roman" w:hAnsi="Times New Roman" w:cs="Times New Roman"/>
          <w:color w:val="000000" w:themeColor="text1"/>
          <w:sz w:val="28"/>
          <w:szCs w:val="28"/>
          <w:lang w:eastAsia="ru-RU"/>
        </w:rPr>
      </w:pP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r>
      <w:r w:rsidRPr="00520876">
        <w:rPr>
          <w:rFonts w:ascii="Times New Roman" w:hAnsi="Times New Roman" w:cs="Times New Roman"/>
          <w:color w:val="000000" w:themeColor="text1"/>
          <w:sz w:val="28"/>
          <w:szCs w:val="28"/>
        </w:rPr>
        <w:tab/>
        <w:t xml:space="preserve">         </w:t>
      </w:r>
      <w:r w:rsidR="0070343F">
        <w:rPr>
          <w:rFonts w:ascii="Times New Roman" w:hAnsi="Times New Roman" w:cs="Times New Roman"/>
          <w:color w:val="000000" w:themeColor="text1"/>
          <w:sz w:val="28"/>
          <w:szCs w:val="28"/>
        </w:rPr>
        <w:t xml:space="preserve">        </w:t>
      </w:r>
      <w:r w:rsidRPr="00520876">
        <w:rPr>
          <w:rFonts w:ascii="Times New Roman" w:hAnsi="Times New Roman" w:cs="Times New Roman"/>
          <w:color w:val="000000" w:themeColor="text1"/>
          <w:sz w:val="28"/>
          <w:szCs w:val="28"/>
        </w:rPr>
        <w:tab/>
      </w:r>
      <w:r w:rsidRPr="00520876">
        <w:rPr>
          <w:rFonts w:ascii="Times New Roman" w:hAnsi="Times New Roman" w:cs="Times New Roman"/>
          <w:b/>
          <w:color w:val="000000" w:themeColor="text1"/>
          <w:sz w:val="28"/>
          <w:szCs w:val="28"/>
        </w:rPr>
        <w:t>Ю.И. Зельников</w:t>
      </w:r>
    </w:p>
    <w:sectPr w:rsidR="00C9691F" w:rsidRPr="00520876" w:rsidSect="007034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11" w:rsidRDefault="00D16511" w:rsidP="008F1353">
      <w:pPr>
        <w:spacing w:after="0" w:line="240" w:lineRule="auto"/>
      </w:pPr>
      <w:r>
        <w:separator/>
      </w:r>
    </w:p>
  </w:endnote>
  <w:endnote w:type="continuationSeparator" w:id="0">
    <w:p w:rsidR="00D16511" w:rsidRDefault="00D16511" w:rsidP="008F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54663"/>
      <w:docPartObj>
        <w:docPartGallery w:val="Page Numbers (Bottom of Page)"/>
        <w:docPartUnique/>
      </w:docPartObj>
    </w:sdtPr>
    <w:sdtContent>
      <w:p w:rsidR="008F1353" w:rsidRDefault="008F1353">
        <w:pPr>
          <w:pStyle w:val="a5"/>
          <w:jc w:val="center"/>
        </w:pPr>
        <w:r>
          <w:fldChar w:fldCharType="begin"/>
        </w:r>
        <w:r>
          <w:instrText>PAGE   \* MERGEFORMAT</w:instrText>
        </w:r>
        <w:r>
          <w:fldChar w:fldCharType="separate"/>
        </w:r>
        <w:r>
          <w:rPr>
            <w:noProof/>
          </w:rPr>
          <w:t>2</w:t>
        </w:r>
        <w:r>
          <w:fldChar w:fldCharType="end"/>
        </w:r>
      </w:p>
    </w:sdtContent>
  </w:sdt>
  <w:p w:rsidR="008F1353" w:rsidRDefault="008F13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11" w:rsidRDefault="00D16511" w:rsidP="008F1353">
      <w:pPr>
        <w:spacing w:after="0" w:line="240" w:lineRule="auto"/>
      </w:pPr>
      <w:r>
        <w:separator/>
      </w:r>
    </w:p>
  </w:footnote>
  <w:footnote w:type="continuationSeparator" w:id="0">
    <w:p w:rsidR="00D16511" w:rsidRDefault="00D16511" w:rsidP="008F1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BB9"/>
    <w:multiLevelType w:val="hybridMultilevel"/>
    <w:tmpl w:val="6354E56C"/>
    <w:lvl w:ilvl="0" w:tplc="9A9A8C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DBA4EA3"/>
    <w:multiLevelType w:val="hybridMultilevel"/>
    <w:tmpl w:val="3F806508"/>
    <w:lvl w:ilvl="0" w:tplc="CFF6AD26">
      <w:start w:val="1"/>
      <w:numFmt w:val="decimal"/>
      <w:lvlText w:val="%1)"/>
      <w:lvlJc w:val="left"/>
      <w:pPr>
        <w:ind w:left="1353"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47"/>
    <w:rsid w:val="001B4D70"/>
    <w:rsid w:val="00520876"/>
    <w:rsid w:val="0070343F"/>
    <w:rsid w:val="00740047"/>
    <w:rsid w:val="008F1353"/>
    <w:rsid w:val="00C9691F"/>
    <w:rsid w:val="00D16511"/>
    <w:rsid w:val="00FB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69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C96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8F13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1353"/>
  </w:style>
  <w:style w:type="paragraph" w:styleId="a5">
    <w:name w:val="footer"/>
    <w:basedOn w:val="a"/>
    <w:link w:val="a6"/>
    <w:uiPriority w:val="99"/>
    <w:unhideWhenUsed/>
    <w:rsid w:val="008F13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1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69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C96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8F13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1353"/>
  </w:style>
  <w:style w:type="paragraph" w:styleId="a5">
    <w:name w:val="footer"/>
    <w:basedOn w:val="a"/>
    <w:link w:val="a6"/>
    <w:uiPriority w:val="99"/>
    <w:unhideWhenUsed/>
    <w:rsid w:val="008F13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1830</Words>
  <Characters>10431</Characters>
  <Application>Microsoft Office Word</Application>
  <DocSecurity>0</DocSecurity>
  <Lines>86</Lines>
  <Paragraphs>24</Paragraphs>
  <ScaleCrop>false</ScaleCrop>
  <Company>Hewlett-Packard Company</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my name is lawyer</dc:creator>
  <cp:keywords/>
  <dc:description/>
  <cp:lastModifiedBy>User</cp:lastModifiedBy>
  <cp:revision>7</cp:revision>
  <dcterms:created xsi:type="dcterms:W3CDTF">2014-03-07T11:45:00Z</dcterms:created>
  <dcterms:modified xsi:type="dcterms:W3CDTF">2014-04-23T14:42:00Z</dcterms:modified>
</cp:coreProperties>
</file>